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AE" w:rsidRPr="006C70AE" w:rsidRDefault="006C70AE" w:rsidP="006C70A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6C70AE" w:rsidRPr="006C70AE" w:rsidRDefault="006C70AE" w:rsidP="006C70A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6C70AE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Муниципальное образовательное учреждение</w:t>
      </w:r>
    </w:p>
    <w:p w:rsidR="006C70AE" w:rsidRPr="006C70AE" w:rsidRDefault="006C70AE" w:rsidP="006C70A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6C70AE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дополнительного образования</w:t>
      </w:r>
    </w:p>
    <w:p w:rsidR="006C70AE" w:rsidRPr="006C70AE" w:rsidRDefault="006C70AE" w:rsidP="006C70A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6C70AE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Детская школа искусств</w:t>
      </w:r>
    </w:p>
    <w:p w:rsidR="006C70AE" w:rsidRPr="006C70AE" w:rsidRDefault="006C70AE" w:rsidP="006C70AE">
      <w:pPr>
        <w:autoSpaceDE w:val="0"/>
        <w:autoSpaceDN w:val="0"/>
        <w:adjustRightInd w:val="0"/>
        <w:spacing w:before="2400" w:line="360" w:lineRule="auto"/>
        <w:jc w:val="center"/>
        <w:rPr>
          <w:rFonts w:ascii="Times New Roman" w:eastAsia="Times New Roman" w:hAnsi="Times New Roman" w:cs="Times New Roman"/>
          <w:caps/>
          <w:color w:val="auto"/>
          <w:sz w:val="32"/>
          <w:szCs w:val="32"/>
          <w:lang w:bidi="ar-SA"/>
        </w:rPr>
      </w:pPr>
      <w:r w:rsidRPr="006C70AE">
        <w:rPr>
          <w:rFonts w:ascii="Times New Roman" w:eastAsia="Times New Roman" w:hAnsi="Times New Roman" w:cs="Times New Roman"/>
          <w:caps/>
          <w:color w:val="auto"/>
          <w:sz w:val="32"/>
          <w:szCs w:val="32"/>
          <w:lang w:bidi="ar-SA"/>
        </w:rPr>
        <w:t>Методический доклад</w:t>
      </w:r>
    </w:p>
    <w:p w:rsidR="006C70AE" w:rsidRPr="006C70AE" w:rsidRDefault="006C70AE" w:rsidP="006C70A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caps/>
          <w:color w:val="auto"/>
          <w:sz w:val="20"/>
          <w:szCs w:val="20"/>
          <w:lang w:bidi="ar-SA"/>
        </w:rPr>
      </w:pPr>
      <w:r w:rsidRPr="006C70AE">
        <w:rPr>
          <w:rFonts w:ascii="Times New Roman" w:eastAsia="Times New Roman" w:hAnsi="Times New Roman" w:cs="Times New Roman"/>
          <w:caps/>
          <w:color w:val="auto"/>
          <w:sz w:val="32"/>
          <w:szCs w:val="32"/>
          <w:lang w:bidi="ar-SA"/>
        </w:rPr>
        <w:t>на тему:</w:t>
      </w:r>
    </w:p>
    <w:p w:rsidR="006C70AE" w:rsidRPr="006C70AE" w:rsidRDefault="006C70AE" w:rsidP="006C70A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6C70A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«Музыкальное мышление</w:t>
      </w:r>
    </w:p>
    <w:p w:rsidR="006C70AE" w:rsidRPr="006C70AE" w:rsidRDefault="006C70AE" w:rsidP="006C70A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6C70A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как психическая деятельность личности»</w:t>
      </w:r>
    </w:p>
    <w:p w:rsidR="006C70AE" w:rsidRPr="006C70AE" w:rsidRDefault="006C70AE" w:rsidP="006C70AE">
      <w:pPr>
        <w:autoSpaceDE w:val="0"/>
        <w:autoSpaceDN w:val="0"/>
        <w:adjustRightInd w:val="0"/>
        <w:spacing w:before="960" w:line="360" w:lineRule="auto"/>
        <w:ind w:left="5664"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C70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Докладчик:</w:t>
      </w:r>
    </w:p>
    <w:p w:rsidR="006C70AE" w:rsidRPr="006C70AE" w:rsidRDefault="006C70AE" w:rsidP="006C70AE">
      <w:pPr>
        <w:autoSpaceDE w:val="0"/>
        <w:autoSpaceDN w:val="0"/>
        <w:adjustRightInd w:val="0"/>
        <w:ind w:left="5664"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6C70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В.М.Белова</w:t>
      </w:r>
      <w:proofErr w:type="spellEnd"/>
      <w:r w:rsidRPr="006C70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</w:p>
    <w:p w:rsidR="006C70AE" w:rsidRPr="006C70AE" w:rsidRDefault="006C70AE" w:rsidP="006C70AE">
      <w:pPr>
        <w:autoSpaceDE w:val="0"/>
        <w:autoSpaceDN w:val="0"/>
        <w:adjustRightInd w:val="0"/>
        <w:ind w:left="4956"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C70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преподаватель по классу</w:t>
      </w:r>
    </w:p>
    <w:p w:rsidR="006C70AE" w:rsidRPr="006C70AE" w:rsidRDefault="006C70AE" w:rsidP="006C70AE">
      <w:pPr>
        <w:autoSpaceDE w:val="0"/>
        <w:autoSpaceDN w:val="0"/>
        <w:adjustRightInd w:val="0"/>
        <w:ind w:left="4956"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C70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специального фортепиано</w:t>
      </w:r>
    </w:p>
    <w:p w:rsidR="006C70AE" w:rsidRPr="006C70AE" w:rsidRDefault="006C70AE" w:rsidP="006C70AE">
      <w:pPr>
        <w:autoSpaceDE w:val="0"/>
        <w:autoSpaceDN w:val="0"/>
        <w:adjustRightInd w:val="0"/>
        <w:spacing w:before="3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C70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Ханты-Мансийск</w:t>
      </w:r>
    </w:p>
    <w:p w:rsidR="006C70AE" w:rsidRPr="006C70AE" w:rsidRDefault="003C1B06" w:rsidP="006C70A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2018</w:t>
      </w:r>
      <w:bookmarkStart w:id="0" w:name="_GoBack"/>
      <w:bookmarkEnd w:id="0"/>
    </w:p>
    <w:p w:rsidR="006C70AE" w:rsidRDefault="006C70AE"/>
    <w:p w:rsidR="006C70AE" w:rsidRDefault="006C70AE"/>
    <w:p w:rsidR="006C70AE" w:rsidRDefault="006C70AE">
      <w:pPr>
        <w:rPr>
          <w:rFonts w:ascii="Arial" w:eastAsia="Arial" w:hAnsi="Arial" w:cs="Arial"/>
          <w:spacing w:val="-10"/>
          <w:sz w:val="28"/>
          <w:szCs w:val="28"/>
        </w:rPr>
      </w:pPr>
      <w:r>
        <w:br w:type="page"/>
      </w:r>
    </w:p>
    <w:p w:rsidR="006C70AE" w:rsidRDefault="006C70AE">
      <w:pPr>
        <w:pStyle w:val="20"/>
        <w:shd w:val="clear" w:color="auto" w:fill="auto"/>
        <w:ind w:firstLine="980"/>
      </w:pPr>
    </w:p>
    <w:p w:rsidR="00B53DD6" w:rsidRPr="006C70AE" w:rsidRDefault="00B544C3">
      <w:pPr>
        <w:pStyle w:val="20"/>
        <w:shd w:val="clear" w:color="auto" w:fill="auto"/>
        <w:ind w:firstLine="980"/>
        <w:rPr>
          <w:rFonts w:ascii="Times New Roman" w:hAnsi="Times New Roman" w:cs="Times New Roman"/>
        </w:rPr>
      </w:pPr>
      <w:r w:rsidRPr="006C70AE">
        <w:rPr>
          <w:rFonts w:ascii="Times New Roman" w:hAnsi="Times New Roman" w:cs="Times New Roman"/>
        </w:rPr>
        <w:t xml:space="preserve">Не нужно лишний раз </w:t>
      </w:r>
      <w:r w:rsidR="00055827" w:rsidRPr="006C70AE">
        <w:rPr>
          <w:rFonts w:ascii="Times New Roman" w:hAnsi="Times New Roman" w:cs="Times New Roman"/>
        </w:rPr>
        <w:t>доказывать преимущества «вдумчи</w:t>
      </w:r>
      <w:r w:rsidRPr="006C70AE">
        <w:rPr>
          <w:rFonts w:ascii="Times New Roman" w:hAnsi="Times New Roman" w:cs="Times New Roman"/>
        </w:rPr>
        <w:t>вого исполнения» и «мудрого преподавания» музыки, принимая такую позицию как аксиому. Гор</w:t>
      </w:r>
      <w:r w:rsidR="00055827" w:rsidRPr="006C70AE">
        <w:rPr>
          <w:rFonts w:ascii="Times New Roman" w:hAnsi="Times New Roman" w:cs="Times New Roman"/>
        </w:rPr>
        <w:t>аздо важнее разобраться в вопро</w:t>
      </w:r>
      <w:r w:rsidRPr="006C70AE">
        <w:rPr>
          <w:rFonts w:ascii="Times New Roman" w:hAnsi="Times New Roman" w:cs="Times New Roman"/>
        </w:rPr>
        <w:t>сах «внутреннего устройства»</w:t>
      </w:r>
      <w:r w:rsidR="00055827" w:rsidRPr="006C70AE">
        <w:rPr>
          <w:rFonts w:ascii="Times New Roman" w:hAnsi="Times New Roman" w:cs="Times New Roman"/>
        </w:rPr>
        <w:t xml:space="preserve"> музыкального мышления, его сущ</w:t>
      </w:r>
      <w:r w:rsidRPr="006C70AE">
        <w:rPr>
          <w:rFonts w:ascii="Times New Roman" w:hAnsi="Times New Roman" w:cs="Times New Roman"/>
        </w:rPr>
        <w:t>ности, развитии, особенностях.</w:t>
      </w:r>
    </w:p>
    <w:p w:rsidR="00B53DD6" w:rsidRPr="006C70AE" w:rsidRDefault="00B544C3">
      <w:pPr>
        <w:pStyle w:val="20"/>
        <w:shd w:val="clear" w:color="auto" w:fill="auto"/>
        <w:ind w:firstLine="980"/>
        <w:rPr>
          <w:rFonts w:ascii="Times New Roman" w:hAnsi="Times New Roman" w:cs="Times New Roman"/>
        </w:rPr>
      </w:pPr>
      <w:r w:rsidRPr="006C70AE">
        <w:rPr>
          <w:rFonts w:ascii="Times New Roman" w:hAnsi="Times New Roman" w:cs="Times New Roman"/>
        </w:rPr>
        <w:t>На стыке музыкознания, психологии и педагогики, видимо, и нужно искать ответ на интересующие нас вопросы:</w:t>
      </w:r>
    </w:p>
    <w:p w:rsidR="00B53DD6" w:rsidRPr="006C70AE" w:rsidRDefault="00B544C3">
      <w:pPr>
        <w:pStyle w:val="20"/>
        <w:numPr>
          <w:ilvl w:val="0"/>
          <w:numId w:val="1"/>
        </w:numPr>
        <w:shd w:val="clear" w:color="auto" w:fill="auto"/>
        <w:tabs>
          <w:tab w:val="left" w:pos="2268"/>
        </w:tabs>
        <w:ind w:left="1900" w:firstLine="0"/>
        <w:rPr>
          <w:rFonts w:ascii="Times New Roman" w:hAnsi="Times New Roman" w:cs="Times New Roman"/>
        </w:rPr>
      </w:pPr>
      <w:r w:rsidRPr="006C70AE">
        <w:rPr>
          <w:rFonts w:ascii="Times New Roman" w:hAnsi="Times New Roman" w:cs="Times New Roman"/>
        </w:rPr>
        <w:t>Что есть музыкальное мышление?</w:t>
      </w:r>
    </w:p>
    <w:p w:rsidR="00B53DD6" w:rsidRPr="006C70AE" w:rsidRDefault="00B544C3">
      <w:pPr>
        <w:pStyle w:val="20"/>
        <w:numPr>
          <w:ilvl w:val="0"/>
          <w:numId w:val="1"/>
        </w:numPr>
        <w:shd w:val="clear" w:color="auto" w:fill="auto"/>
        <w:tabs>
          <w:tab w:val="left" w:pos="2268"/>
        </w:tabs>
        <w:ind w:left="1900" w:firstLine="0"/>
        <w:rPr>
          <w:rFonts w:ascii="Times New Roman" w:hAnsi="Times New Roman" w:cs="Times New Roman"/>
        </w:rPr>
      </w:pPr>
      <w:r w:rsidRPr="006C70AE">
        <w:rPr>
          <w:rFonts w:ascii="Times New Roman" w:hAnsi="Times New Roman" w:cs="Times New Roman"/>
        </w:rPr>
        <w:t>Какова его внутренняя природа?</w:t>
      </w:r>
    </w:p>
    <w:p w:rsidR="00B53DD6" w:rsidRPr="006C70AE" w:rsidRDefault="00B544C3">
      <w:pPr>
        <w:pStyle w:val="20"/>
        <w:numPr>
          <w:ilvl w:val="0"/>
          <w:numId w:val="1"/>
        </w:numPr>
        <w:shd w:val="clear" w:color="auto" w:fill="auto"/>
        <w:tabs>
          <w:tab w:val="left" w:pos="2268"/>
        </w:tabs>
        <w:ind w:left="1900" w:firstLine="0"/>
        <w:rPr>
          <w:rFonts w:ascii="Times New Roman" w:hAnsi="Times New Roman" w:cs="Times New Roman"/>
        </w:rPr>
      </w:pPr>
      <w:r w:rsidRPr="006C70AE">
        <w:rPr>
          <w:rFonts w:ascii="Times New Roman" w:hAnsi="Times New Roman" w:cs="Times New Roman"/>
        </w:rPr>
        <w:t>Каковы особенности его развития?</w:t>
      </w:r>
    </w:p>
    <w:p w:rsidR="00B53DD6" w:rsidRPr="006C70AE" w:rsidRDefault="00B544C3">
      <w:pPr>
        <w:pStyle w:val="20"/>
        <w:numPr>
          <w:ilvl w:val="0"/>
          <w:numId w:val="1"/>
        </w:numPr>
        <w:shd w:val="clear" w:color="auto" w:fill="auto"/>
        <w:tabs>
          <w:tab w:val="left" w:pos="2268"/>
        </w:tabs>
        <w:spacing w:after="244" w:line="326" w:lineRule="exact"/>
        <w:ind w:left="2280"/>
        <w:jc w:val="left"/>
        <w:rPr>
          <w:rFonts w:ascii="Times New Roman" w:hAnsi="Times New Roman" w:cs="Times New Roman"/>
        </w:rPr>
      </w:pPr>
      <w:r w:rsidRPr="006C70AE">
        <w:rPr>
          <w:rFonts w:ascii="Times New Roman" w:hAnsi="Times New Roman" w:cs="Times New Roman"/>
        </w:rPr>
        <w:t>Что может сд</w:t>
      </w:r>
      <w:r w:rsidR="006C70AE">
        <w:rPr>
          <w:rFonts w:ascii="Times New Roman" w:hAnsi="Times New Roman" w:cs="Times New Roman"/>
        </w:rPr>
        <w:t>елать педагог для развития музы</w:t>
      </w:r>
      <w:r w:rsidRPr="006C70AE">
        <w:rPr>
          <w:rFonts w:ascii="Times New Roman" w:hAnsi="Times New Roman" w:cs="Times New Roman"/>
        </w:rPr>
        <w:t>кального мышления своих учеников?</w:t>
      </w:r>
    </w:p>
    <w:p w:rsidR="00B53DD6" w:rsidRPr="006C70AE" w:rsidRDefault="00B544C3">
      <w:pPr>
        <w:pStyle w:val="20"/>
        <w:shd w:val="clear" w:color="auto" w:fill="auto"/>
        <w:ind w:firstLine="980"/>
        <w:rPr>
          <w:rFonts w:ascii="Times New Roman" w:hAnsi="Times New Roman" w:cs="Times New Roman"/>
        </w:rPr>
      </w:pPr>
      <w:r w:rsidRPr="006C70AE">
        <w:rPr>
          <w:rStyle w:val="20pt"/>
          <w:rFonts w:ascii="Times New Roman" w:hAnsi="Times New Roman" w:cs="Times New Roman"/>
        </w:rPr>
        <w:t>Мышление</w:t>
      </w:r>
      <w:r w:rsidRPr="006C70AE">
        <w:rPr>
          <w:rStyle w:val="20pt0"/>
          <w:rFonts w:ascii="Times New Roman" w:hAnsi="Times New Roman" w:cs="Times New Roman"/>
        </w:rPr>
        <w:t>,</w:t>
      </w:r>
      <w:r w:rsidRPr="006C70AE">
        <w:rPr>
          <w:rFonts w:ascii="Times New Roman" w:hAnsi="Times New Roman" w:cs="Times New Roman"/>
        </w:rPr>
        <w:t xml:space="preserve"> как философское понятие, это </w:t>
      </w:r>
      <w:r w:rsidR="006C70AE">
        <w:rPr>
          <w:rStyle w:val="20pt"/>
          <w:rFonts w:ascii="Times New Roman" w:hAnsi="Times New Roman" w:cs="Times New Roman"/>
        </w:rPr>
        <w:t>вид деятельно</w:t>
      </w:r>
      <w:r w:rsidRPr="006C70AE">
        <w:rPr>
          <w:rStyle w:val="20pt"/>
          <w:rFonts w:ascii="Times New Roman" w:hAnsi="Times New Roman" w:cs="Times New Roman"/>
        </w:rPr>
        <w:t>сти</w:t>
      </w:r>
      <w:r w:rsidRPr="006C70AE">
        <w:rPr>
          <w:rStyle w:val="20pt0"/>
          <w:rFonts w:ascii="Times New Roman" w:hAnsi="Times New Roman" w:cs="Times New Roman"/>
        </w:rPr>
        <w:t xml:space="preserve">. А </w:t>
      </w:r>
      <w:r w:rsidRPr="006C70AE">
        <w:rPr>
          <w:rStyle w:val="20pt"/>
          <w:rFonts w:ascii="Times New Roman" w:hAnsi="Times New Roman" w:cs="Times New Roman"/>
        </w:rPr>
        <w:t>музыкальное мышление</w:t>
      </w:r>
      <w:r w:rsidR="00055827" w:rsidRPr="006C70AE">
        <w:rPr>
          <w:rFonts w:ascii="Times New Roman" w:hAnsi="Times New Roman" w:cs="Times New Roman"/>
        </w:rPr>
        <w:t xml:space="preserve"> можно определить как реализуе</w:t>
      </w:r>
      <w:r w:rsidRPr="006C70AE">
        <w:rPr>
          <w:rFonts w:ascii="Times New Roman" w:hAnsi="Times New Roman" w:cs="Times New Roman"/>
        </w:rPr>
        <w:t>мый в интонировании проце</w:t>
      </w:r>
      <w:r w:rsidR="00055827" w:rsidRPr="006C70AE">
        <w:rPr>
          <w:rFonts w:ascii="Times New Roman" w:hAnsi="Times New Roman" w:cs="Times New Roman"/>
        </w:rPr>
        <w:t>сс моделирования системы отноше</w:t>
      </w:r>
      <w:r w:rsidRPr="006C70AE">
        <w:rPr>
          <w:rFonts w:ascii="Times New Roman" w:hAnsi="Times New Roman" w:cs="Times New Roman"/>
        </w:rPr>
        <w:t xml:space="preserve">ний субъекта к реальной действительности. Оно представляет собой </w:t>
      </w:r>
      <w:r w:rsidRPr="006C70AE">
        <w:rPr>
          <w:rStyle w:val="20pt"/>
          <w:rFonts w:ascii="Times New Roman" w:hAnsi="Times New Roman" w:cs="Times New Roman"/>
        </w:rPr>
        <w:t>единство</w:t>
      </w:r>
      <w:r w:rsidRPr="006C70AE">
        <w:rPr>
          <w:rFonts w:ascii="Times New Roman" w:hAnsi="Times New Roman" w:cs="Times New Roman"/>
        </w:rPr>
        <w:t xml:space="preserve"> </w:t>
      </w:r>
      <w:r w:rsidR="00055827" w:rsidRPr="006C70AE">
        <w:rPr>
          <w:rFonts w:ascii="Times New Roman" w:hAnsi="Times New Roman" w:cs="Times New Roman"/>
        </w:rPr>
        <w:t>трёх</w:t>
      </w:r>
      <w:r w:rsidRPr="006C70AE">
        <w:rPr>
          <w:rFonts w:ascii="Times New Roman" w:hAnsi="Times New Roman" w:cs="Times New Roman"/>
        </w:rPr>
        <w:t xml:space="preserve"> основных видов деятельности: </w:t>
      </w:r>
      <w:r w:rsidRPr="006C70AE">
        <w:rPr>
          <w:rStyle w:val="20pt"/>
          <w:rFonts w:ascii="Times New Roman" w:hAnsi="Times New Roman" w:cs="Times New Roman"/>
        </w:rPr>
        <w:t>отражения, созидания</w:t>
      </w:r>
      <w:r w:rsidRPr="006C70AE">
        <w:rPr>
          <w:rFonts w:ascii="Times New Roman" w:hAnsi="Times New Roman" w:cs="Times New Roman"/>
        </w:rPr>
        <w:t xml:space="preserve"> и </w:t>
      </w:r>
      <w:r w:rsidRPr="006C70AE">
        <w:rPr>
          <w:rStyle w:val="20pt"/>
          <w:rFonts w:ascii="Times New Roman" w:hAnsi="Times New Roman" w:cs="Times New Roman"/>
        </w:rPr>
        <w:t>общения</w:t>
      </w:r>
      <w:r w:rsidRPr="006C70AE">
        <w:rPr>
          <w:rStyle w:val="20pt0"/>
          <w:rFonts w:ascii="Times New Roman" w:hAnsi="Times New Roman" w:cs="Times New Roman"/>
        </w:rPr>
        <w:t>.</w:t>
      </w:r>
    </w:p>
    <w:p w:rsidR="00B53DD6" w:rsidRPr="006C70AE" w:rsidRDefault="00B544C3">
      <w:pPr>
        <w:pStyle w:val="20"/>
        <w:shd w:val="clear" w:color="auto" w:fill="auto"/>
        <w:ind w:firstLine="980"/>
        <w:rPr>
          <w:rFonts w:ascii="Times New Roman" w:hAnsi="Times New Roman" w:cs="Times New Roman"/>
        </w:rPr>
      </w:pPr>
      <w:r w:rsidRPr="006C70AE">
        <w:rPr>
          <w:rStyle w:val="21"/>
          <w:rFonts w:ascii="Times New Roman" w:hAnsi="Times New Roman" w:cs="Times New Roman"/>
        </w:rPr>
        <w:t>И.Г. Ляшенко</w:t>
      </w:r>
      <w:r w:rsidRPr="006C70AE">
        <w:rPr>
          <w:rFonts w:ascii="Times New Roman" w:hAnsi="Times New Roman" w:cs="Times New Roman"/>
        </w:rPr>
        <w:t xml:space="preserve"> «Деятельность музыкального мышления представляет собой процесс </w:t>
      </w:r>
      <w:r w:rsidR="00055827" w:rsidRPr="006C70AE">
        <w:rPr>
          <w:rFonts w:ascii="Times New Roman" w:hAnsi="Times New Roman" w:cs="Times New Roman"/>
        </w:rPr>
        <w:t>преобразования звуковой реально</w:t>
      </w:r>
      <w:r w:rsidRPr="006C70AE">
        <w:rPr>
          <w:rFonts w:ascii="Times New Roman" w:hAnsi="Times New Roman" w:cs="Times New Roman"/>
        </w:rPr>
        <w:t xml:space="preserve">сти </w:t>
      </w:r>
      <w:proofErr w:type="gramStart"/>
      <w:r w:rsidRPr="006C70AE">
        <w:rPr>
          <w:rFonts w:ascii="Times New Roman" w:hAnsi="Times New Roman" w:cs="Times New Roman"/>
        </w:rPr>
        <w:t>в</w:t>
      </w:r>
      <w:proofErr w:type="gramEnd"/>
      <w:r w:rsidRPr="006C70AE">
        <w:rPr>
          <w:rFonts w:ascii="Times New Roman" w:hAnsi="Times New Roman" w:cs="Times New Roman"/>
        </w:rPr>
        <w:t xml:space="preserve"> художественно-образную».</w:t>
      </w:r>
    </w:p>
    <w:p w:rsidR="00B53DD6" w:rsidRPr="006C70AE" w:rsidRDefault="00B544C3">
      <w:pPr>
        <w:pStyle w:val="20"/>
        <w:shd w:val="clear" w:color="auto" w:fill="auto"/>
        <w:ind w:firstLine="980"/>
        <w:rPr>
          <w:rFonts w:ascii="Times New Roman" w:hAnsi="Times New Roman" w:cs="Times New Roman"/>
        </w:rPr>
      </w:pPr>
      <w:r w:rsidRPr="006C70AE">
        <w:rPr>
          <w:rFonts w:ascii="Times New Roman" w:hAnsi="Times New Roman" w:cs="Times New Roman"/>
        </w:rPr>
        <w:t>Музыкальное мышление рассматривается как реальная психическая деятельность, с</w:t>
      </w:r>
      <w:r w:rsidR="00055827" w:rsidRPr="006C70AE">
        <w:rPr>
          <w:rFonts w:ascii="Times New Roman" w:hAnsi="Times New Roman" w:cs="Times New Roman"/>
        </w:rPr>
        <w:t xml:space="preserve"> помощью которой личность приоб</w:t>
      </w:r>
      <w:r w:rsidRPr="006C70AE">
        <w:rPr>
          <w:rFonts w:ascii="Times New Roman" w:hAnsi="Times New Roman" w:cs="Times New Roman"/>
        </w:rPr>
        <w:t>щается к высотам музыкальног</w:t>
      </w:r>
      <w:r w:rsidR="00055827" w:rsidRPr="006C70AE">
        <w:rPr>
          <w:rFonts w:ascii="Times New Roman" w:hAnsi="Times New Roman" w:cs="Times New Roman"/>
        </w:rPr>
        <w:t>о искусства, постигает смысл заключённых</w:t>
      </w:r>
      <w:r w:rsidRPr="006C70AE">
        <w:rPr>
          <w:rFonts w:ascii="Times New Roman" w:hAnsi="Times New Roman" w:cs="Times New Roman"/>
        </w:rPr>
        <w:t xml:space="preserve"> в нем духовных ценностей.</w:t>
      </w:r>
    </w:p>
    <w:p w:rsidR="00B53DD6" w:rsidRPr="006C70AE" w:rsidRDefault="00055827">
      <w:pPr>
        <w:pStyle w:val="20"/>
        <w:shd w:val="clear" w:color="auto" w:fill="auto"/>
        <w:ind w:firstLine="980"/>
        <w:rPr>
          <w:rFonts w:ascii="Times New Roman" w:hAnsi="Times New Roman" w:cs="Times New Roman"/>
        </w:rPr>
      </w:pPr>
      <w:r w:rsidRPr="006C70AE">
        <w:rPr>
          <w:rStyle w:val="20pt"/>
          <w:rFonts w:ascii="Times New Roman" w:hAnsi="Times New Roman" w:cs="Times New Roman"/>
        </w:rPr>
        <w:t>Дв</w:t>
      </w:r>
      <w:r w:rsidR="00B544C3" w:rsidRPr="006C70AE">
        <w:rPr>
          <w:rStyle w:val="20pt"/>
          <w:rFonts w:ascii="Times New Roman" w:hAnsi="Times New Roman" w:cs="Times New Roman"/>
        </w:rPr>
        <w:t xml:space="preserve">а </w:t>
      </w:r>
      <w:r w:rsidRPr="006C70AE">
        <w:rPr>
          <w:rStyle w:val="20pt"/>
          <w:rFonts w:ascii="Times New Roman" w:hAnsi="Times New Roman" w:cs="Times New Roman"/>
        </w:rPr>
        <w:t>ф</w:t>
      </w:r>
      <w:r w:rsidR="00B544C3" w:rsidRPr="006C70AE">
        <w:rPr>
          <w:rStyle w:val="20pt"/>
          <w:rFonts w:ascii="Times New Roman" w:hAnsi="Times New Roman" w:cs="Times New Roman"/>
        </w:rPr>
        <w:t>актора</w:t>
      </w:r>
      <w:r w:rsidR="00B544C3" w:rsidRPr="006C70AE">
        <w:rPr>
          <w:rStyle w:val="20pt0"/>
          <w:rFonts w:ascii="Times New Roman" w:hAnsi="Times New Roman" w:cs="Times New Roman"/>
        </w:rPr>
        <w:t xml:space="preserve"> -</w:t>
      </w:r>
      <w:r w:rsidR="00B544C3" w:rsidRPr="006C70AE">
        <w:rPr>
          <w:rFonts w:ascii="Times New Roman" w:hAnsi="Times New Roman" w:cs="Times New Roman"/>
        </w:rPr>
        <w:t xml:space="preserve"> музыкальное произведение и практическая музыкальная деятельность - и </w:t>
      </w:r>
      <w:proofErr w:type="gramStart"/>
      <w:r w:rsidR="00B544C3" w:rsidRPr="006C70AE">
        <w:rPr>
          <w:rFonts w:ascii="Times New Roman" w:hAnsi="Times New Roman" w:cs="Times New Roman"/>
        </w:rPr>
        <w:t>определяют</w:t>
      </w:r>
      <w:proofErr w:type="gramEnd"/>
      <w:r w:rsidR="00B544C3" w:rsidRPr="006C70AE">
        <w:rPr>
          <w:rFonts w:ascii="Times New Roman" w:hAnsi="Times New Roman" w:cs="Times New Roman"/>
        </w:rPr>
        <w:t xml:space="preserve"> в конечном </w:t>
      </w:r>
      <w:r w:rsidRPr="006C70AE">
        <w:rPr>
          <w:rFonts w:ascii="Times New Roman" w:hAnsi="Times New Roman" w:cs="Times New Roman"/>
        </w:rPr>
        <w:t>счёте ос</w:t>
      </w:r>
      <w:r w:rsidR="00B544C3" w:rsidRPr="006C70AE">
        <w:rPr>
          <w:rFonts w:ascii="Times New Roman" w:hAnsi="Times New Roman" w:cs="Times New Roman"/>
        </w:rPr>
        <w:t>новные черты музыкального мышления личности. В результате музыкального мышления человек получает</w:t>
      </w:r>
      <w:r w:rsidRPr="006C70AE">
        <w:rPr>
          <w:rFonts w:ascii="Times New Roman" w:hAnsi="Times New Roman" w:cs="Times New Roman"/>
        </w:rPr>
        <w:t>,</w:t>
      </w:r>
      <w:r w:rsidR="00B544C3" w:rsidRPr="006C70AE">
        <w:rPr>
          <w:rFonts w:ascii="Times New Roman" w:hAnsi="Times New Roman" w:cs="Times New Roman"/>
        </w:rPr>
        <w:t xml:space="preserve"> в конечном </w:t>
      </w:r>
      <w:r w:rsidRPr="006C70AE">
        <w:rPr>
          <w:rFonts w:ascii="Times New Roman" w:hAnsi="Times New Roman" w:cs="Times New Roman"/>
        </w:rPr>
        <w:t>счёте, зна</w:t>
      </w:r>
      <w:r w:rsidR="00B544C3" w:rsidRPr="006C70AE">
        <w:rPr>
          <w:rFonts w:ascii="Times New Roman" w:hAnsi="Times New Roman" w:cs="Times New Roman"/>
        </w:rPr>
        <w:t xml:space="preserve">ние о самом себе, своей душе. И в этом </w:t>
      </w:r>
      <w:proofErr w:type="gramStart"/>
      <w:r w:rsidR="00B544C3" w:rsidRPr="006C70AE">
        <w:rPr>
          <w:rFonts w:ascii="Times New Roman" w:hAnsi="Times New Roman" w:cs="Times New Roman"/>
        </w:rPr>
        <w:t>особая</w:t>
      </w:r>
      <w:proofErr w:type="gramEnd"/>
      <w:r w:rsidR="00B544C3" w:rsidRPr="006C70AE">
        <w:rPr>
          <w:rFonts w:ascii="Times New Roman" w:hAnsi="Times New Roman" w:cs="Times New Roman"/>
        </w:rPr>
        <w:t xml:space="preserve"> психологичность музыкального мышления. Во время звучания произведение как бы «погружается» в личность, и вс</w:t>
      </w:r>
      <w:r w:rsidRPr="006C70AE">
        <w:rPr>
          <w:rFonts w:ascii="Times New Roman" w:hAnsi="Times New Roman" w:cs="Times New Roman"/>
        </w:rPr>
        <w:t>е психологические события разво</w:t>
      </w:r>
      <w:r w:rsidR="00B544C3" w:rsidRPr="006C70AE">
        <w:rPr>
          <w:rFonts w:ascii="Times New Roman" w:hAnsi="Times New Roman" w:cs="Times New Roman"/>
        </w:rPr>
        <w:t xml:space="preserve">рачиваются именно там, во внутреннем мире человека. Именно здесь кроется механизм восприятия музыки как </w:t>
      </w:r>
      <w:r w:rsidR="00B544C3" w:rsidRPr="006C70AE">
        <w:rPr>
          <w:rStyle w:val="20pt"/>
          <w:rFonts w:ascii="Times New Roman" w:hAnsi="Times New Roman" w:cs="Times New Roman"/>
        </w:rPr>
        <w:t>откровения</w:t>
      </w:r>
      <w:r w:rsidR="00B544C3" w:rsidRPr="006C70AE">
        <w:rPr>
          <w:rStyle w:val="20pt0"/>
          <w:rFonts w:ascii="Times New Roman" w:hAnsi="Times New Roman" w:cs="Times New Roman"/>
        </w:rPr>
        <w:t>.</w:t>
      </w:r>
      <w:r w:rsidR="00B544C3" w:rsidRPr="006C70AE">
        <w:rPr>
          <w:rFonts w:ascii="Times New Roman" w:hAnsi="Times New Roman" w:cs="Times New Roman"/>
        </w:rPr>
        <w:t xml:space="preserve"> Душа раскрывается, принимая духовный опыт, принадлежащий другим людям, человечеству. Таков</w:t>
      </w:r>
      <w:r w:rsidRPr="006C70AE">
        <w:rPr>
          <w:rFonts w:ascii="Times New Roman" w:hAnsi="Times New Roman" w:cs="Times New Roman"/>
        </w:rPr>
        <w:t>а самая ценная форма общения че</w:t>
      </w:r>
      <w:r w:rsidR="00B544C3" w:rsidRPr="006C70AE">
        <w:rPr>
          <w:rFonts w:ascii="Times New Roman" w:hAnsi="Times New Roman" w:cs="Times New Roman"/>
        </w:rPr>
        <w:t>рез искусство.</w:t>
      </w:r>
    </w:p>
    <w:p w:rsidR="00055827" w:rsidRPr="006C70AE" w:rsidRDefault="00B544C3" w:rsidP="00055827">
      <w:pPr>
        <w:pStyle w:val="20"/>
        <w:shd w:val="clear" w:color="auto" w:fill="auto"/>
        <w:ind w:firstLine="980"/>
        <w:rPr>
          <w:rFonts w:ascii="Times New Roman" w:hAnsi="Times New Roman" w:cs="Times New Roman"/>
        </w:rPr>
      </w:pPr>
      <w:r w:rsidRPr="006C70AE">
        <w:rPr>
          <w:rFonts w:ascii="Times New Roman" w:hAnsi="Times New Roman" w:cs="Times New Roman"/>
        </w:rPr>
        <w:t xml:space="preserve">Музыкальное мышление классифицируют </w:t>
      </w:r>
      <w:proofErr w:type="gramStart"/>
      <w:r w:rsidRPr="006C70AE">
        <w:rPr>
          <w:rFonts w:ascii="Times New Roman" w:hAnsi="Times New Roman" w:cs="Times New Roman"/>
        </w:rPr>
        <w:t>на</w:t>
      </w:r>
      <w:proofErr w:type="gramEnd"/>
      <w:r w:rsidRPr="006C70AE">
        <w:rPr>
          <w:rFonts w:ascii="Times New Roman" w:hAnsi="Times New Roman" w:cs="Times New Roman"/>
        </w:rPr>
        <w:t xml:space="preserve"> </w:t>
      </w:r>
      <w:r w:rsidRPr="006C70AE">
        <w:rPr>
          <w:rStyle w:val="20pt"/>
          <w:rFonts w:ascii="Times New Roman" w:hAnsi="Times New Roman" w:cs="Times New Roman"/>
        </w:rPr>
        <w:t>композиторское</w:t>
      </w:r>
      <w:r w:rsidRPr="006C70AE">
        <w:rPr>
          <w:rStyle w:val="21"/>
          <w:rFonts w:ascii="Times New Roman" w:hAnsi="Times New Roman" w:cs="Times New Roman"/>
        </w:rPr>
        <w:t xml:space="preserve">, </w:t>
      </w:r>
      <w:r w:rsidRPr="006C70AE">
        <w:rPr>
          <w:rStyle w:val="20pt"/>
          <w:rFonts w:ascii="Times New Roman" w:hAnsi="Times New Roman" w:cs="Times New Roman"/>
        </w:rPr>
        <w:t>исполнительское</w:t>
      </w:r>
      <w:r w:rsidRPr="006C70AE">
        <w:rPr>
          <w:rFonts w:ascii="Times New Roman" w:hAnsi="Times New Roman" w:cs="Times New Roman"/>
        </w:rPr>
        <w:t xml:space="preserve"> и </w:t>
      </w:r>
      <w:r w:rsidRPr="006C70AE">
        <w:rPr>
          <w:rStyle w:val="20pt"/>
          <w:rFonts w:ascii="Times New Roman" w:hAnsi="Times New Roman" w:cs="Times New Roman"/>
        </w:rPr>
        <w:t>слушательское</w:t>
      </w:r>
      <w:r w:rsidRPr="006C70AE">
        <w:rPr>
          <w:rStyle w:val="20pt0"/>
          <w:rFonts w:ascii="Times New Roman" w:hAnsi="Times New Roman" w:cs="Times New Roman"/>
        </w:rPr>
        <w:t xml:space="preserve">. </w:t>
      </w:r>
      <w:proofErr w:type="gramStart"/>
      <w:r w:rsidRPr="006C70AE">
        <w:rPr>
          <w:rStyle w:val="20pt"/>
          <w:rFonts w:ascii="Times New Roman" w:hAnsi="Times New Roman" w:cs="Times New Roman"/>
        </w:rPr>
        <w:t>Композиторское</w:t>
      </w:r>
      <w:proofErr w:type="gramEnd"/>
      <w:r w:rsidRPr="006C70AE">
        <w:rPr>
          <w:rFonts w:ascii="Times New Roman" w:hAnsi="Times New Roman" w:cs="Times New Roman"/>
        </w:rPr>
        <w:t xml:space="preserve"> - как творческий и продуктивный вид, а </w:t>
      </w:r>
      <w:r w:rsidRPr="006C70AE">
        <w:rPr>
          <w:rStyle w:val="20pt"/>
          <w:rFonts w:ascii="Times New Roman" w:hAnsi="Times New Roman" w:cs="Times New Roman"/>
        </w:rPr>
        <w:t>слушательское</w:t>
      </w:r>
      <w:r w:rsidR="00055827" w:rsidRPr="006C70AE">
        <w:rPr>
          <w:rFonts w:ascii="Times New Roman" w:hAnsi="Times New Roman" w:cs="Times New Roman"/>
        </w:rPr>
        <w:t xml:space="preserve"> - как пассив</w:t>
      </w:r>
      <w:r w:rsidRPr="006C70AE">
        <w:rPr>
          <w:rFonts w:ascii="Times New Roman" w:hAnsi="Times New Roman" w:cs="Times New Roman"/>
        </w:rPr>
        <w:t>ный, репродуктивный. Но любое музыкальное мышление имеет принципиально творческий характер, оно продуктивно даже в тех формах, которые постороннему наблюдате</w:t>
      </w:r>
      <w:r w:rsidR="00055827" w:rsidRPr="006C70AE">
        <w:rPr>
          <w:rFonts w:ascii="Times New Roman" w:hAnsi="Times New Roman" w:cs="Times New Roman"/>
        </w:rPr>
        <w:t>лю кажутся пассивны</w:t>
      </w:r>
      <w:r w:rsidRPr="006C70AE">
        <w:rPr>
          <w:rFonts w:ascii="Times New Roman" w:hAnsi="Times New Roman" w:cs="Times New Roman"/>
        </w:rPr>
        <w:t>ми</w:t>
      </w:r>
      <w:r w:rsidR="00055827" w:rsidRPr="006C70AE">
        <w:rPr>
          <w:rFonts w:ascii="Times New Roman" w:hAnsi="Times New Roman" w:cs="Times New Roman"/>
        </w:rPr>
        <w:t>.</w:t>
      </w:r>
    </w:p>
    <w:p w:rsidR="00B53DD6" w:rsidRPr="006C70AE" w:rsidRDefault="00B544C3" w:rsidP="00055827">
      <w:pPr>
        <w:pStyle w:val="20"/>
        <w:shd w:val="clear" w:color="auto" w:fill="auto"/>
        <w:ind w:firstLine="980"/>
        <w:rPr>
          <w:rFonts w:ascii="Times New Roman" w:hAnsi="Times New Roman" w:cs="Times New Roman"/>
        </w:rPr>
      </w:pPr>
      <w:r w:rsidRPr="006C70AE">
        <w:rPr>
          <w:rFonts w:ascii="Times New Roman" w:hAnsi="Times New Roman" w:cs="Times New Roman"/>
        </w:rPr>
        <w:t xml:space="preserve">Простая мелодия, </w:t>
      </w:r>
      <w:r w:rsidR="00055827" w:rsidRPr="006C70AE">
        <w:rPr>
          <w:rFonts w:ascii="Times New Roman" w:hAnsi="Times New Roman" w:cs="Times New Roman"/>
        </w:rPr>
        <w:t>рождённая</w:t>
      </w:r>
      <w:r w:rsidRPr="006C70AE">
        <w:rPr>
          <w:rFonts w:ascii="Times New Roman" w:hAnsi="Times New Roman" w:cs="Times New Roman"/>
        </w:rPr>
        <w:t xml:space="preserve"> в детской импровизации, может быть бессмысленным пе</w:t>
      </w:r>
      <w:r w:rsidR="00055827" w:rsidRPr="006C70AE">
        <w:rPr>
          <w:rFonts w:ascii="Times New Roman" w:hAnsi="Times New Roman" w:cs="Times New Roman"/>
        </w:rPr>
        <w:t>ребором случайных звуков; но мо</w:t>
      </w:r>
      <w:r w:rsidRPr="006C70AE">
        <w:rPr>
          <w:rFonts w:ascii="Times New Roman" w:hAnsi="Times New Roman" w:cs="Times New Roman"/>
        </w:rPr>
        <w:t>жет быть и настоящим искусством. Исполнение любой музыки может быть механически рав</w:t>
      </w:r>
      <w:r w:rsidR="00055827" w:rsidRPr="006C70AE">
        <w:rPr>
          <w:rFonts w:ascii="Times New Roman" w:hAnsi="Times New Roman" w:cs="Times New Roman"/>
        </w:rPr>
        <w:t>нодушным, а может - глубоко про</w:t>
      </w:r>
      <w:r w:rsidRPr="006C70AE">
        <w:rPr>
          <w:rFonts w:ascii="Times New Roman" w:hAnsi="Times New Roman" w:cs="Times New Roman"/>
        </w:rPr>
        <w:t>никновенным. Слу</w:t>
      </w:r>
      <w:r w:rsidR="00055827" w:rsidRPr="006C70AE">
        <w:rPr>
          <w:rFonts w:ascii="Times New Roman" w:hAnsi="Times New Roman" w:cs="Times New Roman"/>
        </w:rPr>
        <w:t xml:space="preserve">шать музыку можно не </w:t>
      </w:r>
      <w:r w:rsidR="00055827" w:rsidRPr="006C70AE">
        <w:rPr>
          <w:rFonts w:ascii="Times New Roman" w:hAnsi="Times New Roman" w:cs="Times New Roman"/>
        </w:rPr>
        <w:lastRenderedPageBreak/>
        <w:t>вникая в её</w:t>
      </w:r>
      <w:r w:rsidRPr="006C70AE">
        <w:rPr>
          <w:rFonts w:ascii="Times New Roman" w:hAnsi="Times New Roman" w:cs="Times New Roman"/>
        </w:rPr>
        <w:t xml:space="preserve"> суть, как шумовой фон, а можно тонко </w:t>
      </w:r>
      <w:r w:rsidR="00055827" w:rsidRPr="006C70AE">
        <w:rPr>
          <w:rFonts w:ascii="Times New Roman" w:hAnsi="Times New Roman" w:cs="Times New Roman"/>
        </w:rPr>
        <w:t>чувствовать все нюансы музыкаль</w:t>
      </w:r>
      <w:r w:rsidRPr="006C70AE">
        <w:rPr>
          <w:rFonts w:ascii="Times New Roman" w:hAnsi="Times New Roman" w:cs="Times New Roman"/>
        </w:rPr>
        <w:t xml:space="preserve">ных мыслей и настроений. Во всех </w:t>
      </w:r>
      <w:r w:rsidR="00055827" w:rsidRPr="006C70AE">
        <w:rPr>
          <w:rFonts w:ascii="Times New Roman" w:hAnsi="Times New Roman" w:cs="Times New Roman"/>
        </w:rPr>
        <w:t>приведённых противопостав</w:t>
      </w:r>
      <w:r w:rsidRPr="006C70AE">
        <w:rPr>
          <w:rFonts w:ascii="Times New Roman" w:hAnsi="Times New Roman" w:cs="Times New Roman"/>
        </w:rPr>
        <w:t xml:space="preserve">лениях настоящему искусству </w:t>
      </w:r>
      <w:r w:rsidR="00055827" w:rsidRPr="006C70AE">
        <w:rPr>
          <w:rFonts w:ascii="Times New Roman" w:hAnsi="Times New Roman" w:cs="Times New Roman"/>
        </w:rPr>
        <w:t>соответствует художественная ос</w:t>
      </w:r>
      <w:r w:rsidRPr="006C70AE">
        <w:rPr>
          <w:rFonts w:ascii="Times New Roman" w:hAnsi="Times New Roman" w:cs="Times New Roman"/>
        </w:rPr>
        <w:t>мысленность.</w:t>
      </w:r>
    </w:p>
    <w:p w:rsidR="00B53DD6" w:rsidRPr="006C70AE" w:rsidRDefault="00B544C3">
      <w:pPr>
        <w:pStyle w:val="20"/>
        <w:shd w:val="clear" w:color="auto" w:fill="auto"/>
        <w:ind w:firstLine="1000"/>
        <w:rPr>
          <w:rFonts w:ascii="Times New Roman" w:hAnsi="Times New Roman" w:cs="Times New Roman"/>
        </w:rPr>
      </w:pPr>
      <w:r w:rsidRPr="006C70AE">
        <w:rPr>
          <w:rFonts w:ascii="Times New Roman" w:hAnsi="Times New Roman" w:cs="Times New Roman"/>
        </w:rPr>
        <w:t>Вопрос взаимосвязи формы и содержания в музыкальном произведении относится к чи</w:t>
      </w:r>
      <w:r w:rsidR="00055827" w:rsidRPr="006C70AE">
        <w:rPr>
          <w:rFonts w:ascii="Times New Roman" w:hAnsi="Times New Roman" w:cs="Times New Roman"/>
        </w:rPr>
        <w:t>слу «вечных». Настоящее произве</w:t>
      </w:r>
      <w:r w:rsidRPr="006C70AE">
        <w:rPr>
          <w:rFonts w:ascii="Times New Roman" w:hAnsi="Times New Roman" w:cs="Times New Roman"/>
        </w:rPr>
        <w:t xml:space="preserve">дение искусства отличает органичное равновесие прекрасной формы и глубокого содержания. Форма и содержание в истинном шедевре пластично взаимодействуют, проявляются друг сквозь друга, взаимно усиливают </w:t>
      </w:r>
      <w:r w:rsidR="00055827" w:rsidRPr="006C70AE">
        <w:rPr>
          <w:rFonts w:ascii="Times New Roman" w:hAnsi="Times New Roman" w:cs="Times New Roman"/>
        </w:rPr>
        <w:t>своё</w:t>
      </w:r>
      <w:r w:rsidRPr="006C70AE">
        <w:rPr>
          <w:rFonts w:ascii="Times New Roman" w:hAnsi="Times New Roman" w:cs="Times New Roman"/>
        </w:rPr>
        <w:t xml:space="preserve"> воздействие. Недаром </w:t>
      </w:r>
      <w:proofErr w:type="spellStart"/>
      <w:r w:rsidRPr="006C70AE">
        <w:rPr>
          <w:rFonts w:ascii="Times New Roman" w:hAnsi="Times New Roman" w:cs="Times New Roman"/>
        </w:rPr>
        <w:t>Р.Шуман</w:t>
      </w:r>
      <w:proofErr w:type="spellEnd"/>
      <w:r w:rsidRPr="006C70AE">
        <w:rPr>
          <w:rFonts w:ascii="Times New Roman" w:hAnsi="Times New Roman" w:cs="Times New Roman"/>
        </w:rPr>
        <w:t xml:space="preserve"> говорил, что творчество гения «вместе с мыслью </w:t>
      </w:r>
      <w:r w:rsidR="00055827" w:rsidRPr="006C70AE">
        <w:rPr>
          <w:rFonts w:ascii="Times New Roman" w:hAnsi="Times New Roman" w:cs="Times New Roman"/>
        </w:rPr>
        <w:t>создаёт</w:t>
      </w:r>
      <w:r w:rsidRPr="006C70AE">
        <w:rPr>
          <w:rFonts w:ascii="Times New Roman" w:hAnsi="Times New Roman" w:cs="Times New Roman"/>
        </w:rPr>
        <w:t xml:space="preserve"> и сосуд, то есть форму, вмещающую эту мысль». Благодаря пристальному вниманию к форме возможно постижение смысла, содержания. Иначе музыкальное мышление превращается в необоснованное фантазирование, никак не связанное с конкретным музыкальным произведением.</w:t>
      </w:r>
    </w:p>
    <w:p w:rsidR="00B53DD6" w:rsidRPr="006C70AE" w:rsidRDefault="00B544C3">
      <w:pPr>
        <w:pStyle w:val="20"/>
        <w:shd w:val="clear" w:color="auto" w:fill="auto"/>
        <w:ind w:firstLine="1000"/>
        <w:rPr>
          <w:rFonts w:ascii="Times New Roman" w:hAnsi="Times New Roman" w:cs="Times New Roman"/>
        </w:rPr>
      </w:pPr>
      <w:r w:rsidRPr="006C70AE">
        <w:rPr>
          <w:rFonts w:ascii="Times New Roman" w:hAnsi="Times New Roman" w:cs="Times New Roman"/>
        </w:rPr>
        <w:t xml:space="preserve">После первого прослушивания без специальной установки на вопрос педагога «Понравилась ли вам музыка?», дети не могут ответить аргументированно: «Понравилась, потому что </w:t>
      </w:r>
      <w:proofErr w:type="gramStart"/>
      <w:r w:rsidR="00055827" w:rsidRPr="006C70AE">
        <w:rPr>
          <w:rFonts w:ascii="Times New Roman" w:hAnsi="Times New Roman" w:cs="Times New Roman"/>
        </w:rPr>
        <w:t>весёлая</w:t>
      </w:r>
      <w:proofErr w:type="gramEnd"/>
      <w:r w:rsidRPr="006C70AE">
        <w:rPr>
          <w:rFonts w:ascii="Times New Roman" w:hAnsi="Times New Roman" w:cs="Times New Roman"/>
        </w:rPr>
        <w:t xml:space="preserve">». Про ту же самую </w:t>
      </w:r>
      <w:r w:rsidR="00055827" w:rsidRPr="006C70AE">
        <w:rPr>
          <w:rFonts w:ascii="Times New Roman" w:hAnsi="Times New Roman" w:cs="Times New Roman"/>
        </w:rPr>
        <w:t>пьесу</w:t>
      </w:r>
      <w:r w:rsidRPr="006C70AE">
        <w:rPr>
          <w:rFonts w:ascii="Times New Roman" w:hAnsi="Times New Roman" w:cs="Times New Roman"/>
        </w:rPr>
        <w:t xml:space="preserve"> другой первоклассник может добавить «Понравилась, потому что </w:t>
      </w:r>
      <w:proofErr w:type="gramStart"/>
      <w:r w:rsidRPr="006C70AE">
        <w:rPr>
          <w:rFonts w:ascii="Times New Roman" w:hAnsi="Times New Roman" w:cs="Times New Roman"/>
        </w:rPr>
        <w:t>грустная</w:t>
      </w:r>
      <w:proofErr w:type="gramEnd"/>
      <w:r w:rsidRPr="006C70AE">
        <w:rPr>
          <w:rFonts w:ascii="Times New Roman" w:hAnsi="Times New Roman" w:cs="Times New Roman"/>
        </w:rPr>
        <w:t xml:space="preserve">». Было бы ошибкой относить подобные ответы на </w:t>
      </w:r>
      <w:r w:rsidR="00055827" w:rsidRPr="006C70AE">
        <w:rPr>
          <w:rFonts w:ascii="Times New Roman" w:hAnsi="Times New Roman" w:cs="Times New Roman"/>
        </w:rPr>
        <w:t>счёт</w:t>
      </w:r>
      <w:r w:rsidRPr="006C70AE">
        <w:rPr>
          <w:rFonts w:ascii="Times New Roman" w:hAnsi="Times New Roman" w:cs="Times New Roman"/>
        </w:rPr>
        <w:t xml:space="preserve"> возрастных особенностей. Часто и взрослые люди не могут сказать</w:t>
      </w:r>
      <w:r w:rsidR="00055827" w:rsidRPr="006C70AE">
        <w:rPr>
          <w:rFonts w:ascii="Times New Roman" w:hAnsi="Times New Roman" w:cs="Times New Roman"/>
        </w:rPr>
        <w:t>, почему им нравится та или дру</w:t>
      </w:r>
      <w:r w:rsidRPr="006C70AE">
        <w:rPr>
          <w:rFonts w:ascii="Times New Roman" w:hAnsi="Times New Roman" w:cs="Times New Roman"/>
        </w:rPr>
        <w:t>гая музыка. Основные параметры</w:t>
      </w:r>
      <w:r w:rsidR="00055827" w:rsidRPr="006C70AE">
        <w:rPr>
          <w:rFonts w:ascii="Times New Roman" w:hAnsi="Times New Roman" w:cs="Times New Roman"/>
        </w:rPr>
        <w:t xml:space="preserve"> звучания, такие как темп, дина</w:t>
      </w:r>
      <w:r w:rsidRPr="006C70AE">
        <w:rPr>
          <w:rFonts w:ascii="Times New Roman" w:hAnsi="Times New Roman" w:cs="Times New Roman"/>
        </w:rPr>
        <w:t xml:space="preserve">мика, пульсация, </w:t>
      </w:r>
      <w:r w:rsidR="00055827" w:rsidRPr="006C70AE">
        <w:rPr>
          <w:rFonts w:ascii="Times New Roman" w:hAnsi="Times New Roman" w:cs="Times New Roman"/>
        </w:rPr>
        <w:t>протяжённость</w:t>
      </w:r>
      <w:r w:rsidRPr="006C70AE">
        <w:rPr>
          <w:rFonts w:ascii="Times New Roman" w:hAnsi="Times New Roman" w:cs="Times New Roman"/>
        </w:rPr>
        <w:t xml:space="preserve"> мелодической фразы, плотность фактуры и др. могут воздейст</w:t>
      </w:r>
      <w:r w:rsidR="00055827" w:rsidRPr="006C70AE">
        <w:rPr>
          <w:rFonts w:ascii="Times New Roman" w:hAnsi="Times New Roman" w:cs="Times New Roman"/>
        </w:rPr>
        <w:t>вовать на важнейшие физиологиче</w:t>
      </w:r>
      <w:r w:rsidRPr="006C70AE">
        <w:rPr>
          <w:rFonts w:ascii="Times New Roman" w:hAnsi="Times New Roman" w:cs="Times New Roman"/>
        </w:rPr>
        <w:t>ские процессы человека: частоту д</w:t>
      </w:r>
      <w:r w:rsidR="00055827" w:rsidRPr="006C70AE">
        <w:rPr>
          <w:rFonts w:ascii="Times New Roman" w:hAnsi="Times New Roman" w:cs="Times New Roman"/>
        </w:rPr>
        <w:t>ыхания, биоритмы мозга, мы</w:t>
      </w:r>
      <w:r w:rsidRPr="006C70AE">
        <w:rPr>
          <w:rFonts w:ascii="Times New Roman" w:hAnsi="Times New Roman" w:cs="Times New Roman"/>
        </w:rPr>
        <w:t>шечный тонус и т.п. «Прокру</w:t>
      </w:r>
      <w:r w:rsidR="00055827" w:rsidRPr="006C70AE">
        <w:rPr>
          <w:rFonts w:ascii="Times New Roman" w:hAnsi="Times New Roman" w:cs="Times New Roman"/>
        </w:rPr>
        <w:t>чивая обратным ходом» цепь собы</w:t>
      </w:r>
      <w:r w:rsidRPr="006C70AE">
        <w:rPr>
          <w:rFonts w:ascii="Times New Roman" w:hAnsi="Times New Roman" w:cs="Times New Roman"/>
        </w:rPr>
        <w:t>тий, мы можем осознать, что им</w:t>
      </w:r>
      <w:r w:rsidR="00055827" w:rsidRPr="006C70AE">
        <w:rPr>
          <w:rFonts w:ascii="Times New Roman" w:hAnsi="Times New Roman" w:cs="Times New Roman"/>
        </w:rPr>
        <w:t>енно привело нас к тому или ино</w:t>
      </w:r>
      <w:r w:rsidRPr="006C70AE">
        <w:rPr>
          <w:rFonts w:ascii="Times New Roman" w:hAnsi="Times New Roman" w:cs="Times New Roman"/>
        </w:rPr>
        <w:t>му эмоциональному состоянию.</w:t>
      </w:r>
    </w:p>
    <w:p w:rsidR="00B53DD6" w:rsidRPr="006C70AE" w:rsidRDefault="00B544C3">
      <w:pPr>
        <w:pStyle w:val="20"/>
        <w:shd w:val="clear" w:color="auto" w:fill="auto"/>
        <w:ind w:firstLine="1000"/>
        <w:rPr>
          <w:rFonts w:ascii="Times New Roman" w:hAnsi="Times New Roman" w:cs="Times New Roman"/>
        </w:rPr>
      </w:pPr>
      <w:r w:rsidRPr="006C70AE">
        <w:rPr>
          <w:rFonts w:ascii="Times New Roman" w:hAnsi="Times New Roman" w:cs="Times New Roman"/>
        </w:rPr>
        <w:t>Музыка с ярко выраже</w:t>
      </w:r>
      <w:r w:rsidR="00055827" w:rsidRPr="006C70AE">
        <w:rPr>
          <w:rFonts w:ascii="Times New Roman" w:hAnsi="Times New Roman" w:cs="Times New Roman"/>
        </w:rPr>
        <w:t>нным ритмическим началом вызыва</w:t>
      </w:r>
      <w:r w:rsidRPr="006C70AE">
        <w:rPr>
          <w:rFonts w:ascii="Times New Roman" w:hAnsi="Times New Roman" w:cs="Times New Roman"/>
        </w:rPr>
        <w:t>ет непроизвольное тактирование рукой или ногой, покачивание головой. Яркая образность вос</w:t>
      </w:r>
      <w:r w:rsidR="00055827" w:rsidRPr="006C70AE">
        <w:rPr>
          <w:rFonts w:ascii="Times New Roman" w:hAnsi="Times New Roman" w:cs="Times New Roman"/>
        </w:rPr>
        <w:t>приятия иногда выражается в дви</w:t>
      </w:r>
      <w:r w:rsidRPr="006C70AE">
        <w:rPr>
          <w:rFonts w:ascii="Times New Roman" w:hAnsi="Times New Roman" w:cs="Times New Roman"/>
        </w:rPr>
        <w:t>жениях глазного яблока. Они о</w:t>
      </w:r>
      <w:r w:rsidR="00055827" w:rsidRPr="006C70AE">
        <w:rPr>
          <w:rFonts w:ascii="Times New Roman" w:hAnsi="Times New Roman" w:cs="Times New Roman"/>
        </w:rPr>
        <w:t>собенно заметны, когда дети слу</w:t>
      </w:r>
      <w:r w:rsidRPr="006C70AE">
        <w:rPr>
          <w:rFonts w:ascii="Times New Roman" w:hAnsi="Times New Roman" w:cs="Times New Roman"/>
        </w:rPr>
        <w:t>шают музыку с закрытыми гл</w:t>
      </w:r>
      <w:r w:rsidR="00055827" w:rsidRPr="006C70AE">
        <w:rPr>
          <w:rFonts w:ascii="Times New Roman" w:hAnsi="Times New Roman" w:cs="Times New Roman"/>
        </w:rPr>
        <w:t>азами: более ярко начинает выра</w:t>
      </w:r>
      <w:r w:rsidRPr="006C70AE">
        <w:rPr>
          <w:rFonts w:ascii="Times New Roman" w:hAnsi="Times New Roman" w:cs="Times New Roman"/>
        </w:rPr>
        <w:t xml:space="preserve">жаться и мимическая активность мышц лица, связанная с более </w:t>
      </w:r>
      <w:proofErr w:type="gramStart"/>
      <w:r w:rsidRPr="006C70AE">
        <w:rPr>
          <w:rFonts w:ascii="Times New Roman" w:hAnsi="Times New Roman" w:cs="Times New Roman"/>
        </w:rPr>
        <w:t>глубокой</w:t>
      </w:r>
      <w:proofErr w:type="gramEnd"/>
      <w:r w:rsidRPr="006C70AE">
        <w:rPr>
          <w:rFonts w:ascii="Times New Roman" w:hAnsi="Times New Roman" w:cs="Times New Roman"/>
        </w:rPr>
        <w:t xml:space="preserve"> эмоциональной эмпатией.</w:t>
      </w:r>
    </w:p>
    <w:p w:rsidR="00B53DD6" w:rsidRPr="006C70AE" w:rsidRDefault="00B544C3" w:rsidP="00055827">
      <w:pPr>
        <w:pStyle w:val="20"/>
        <w:shd w:val="clear" w:color="auto" w:fill="auto"/>
        <w:ind w:firstLine="1000"/>
        <w:rPr>
          <w:rFonts w:ascii="Times New Roman" w:hAnsi="Times New Roman" w:cs="Times New Roman"/>
        </w:rPr>
      </w:pPr>
      <w:r w:rsidRPr="006C70AE">
        <w:rPr>
          <w:rFonts w:ascii="Times New Roman" w:hAnsi="Times New Roman" w:cs="Times New Roman"/>
        </w:rPr>
        <w:t xml:space="preserve">Важно, чтобы дети сами проводили </w:t>
      </w:r>
      <w:r w:rsidR="00055827" w:rsidRPr="006C70AE">
        <w:rPr>
          <w:rFonts w:ascii="Times New Roman" w:hAnsi="Times New Roman" w:cs="Times New Roman"/>
        </w:rPr>
        <w:t>своё</w:t>
      </w:r>
      <w:r w:rsidRPr="006C70AE">
        <w:rPr>
          <w:rFonts w:ascii="Times New Roman" w:hAnsi="Times New Roman" w:cs="Times New Roman"/>
        </w:rPr>
        <w:t xml:space="preserve"> слушательское исследование: чувствую общий характер, настроение музыки </w:t>
      </w:r>
      <w:r w:rsidR="00055827" w:rsidRPr="006C70AE">
        <w:rPr>
          <w:rFonts w:ascii="Times New Roman" w:hAnsi="Times New Roman" w:cs="Times New Roman"/>
        </w:rPr>
        <w:t xml:space="preserve">– </w:t>
      </w:r>
      <w:r w:rsidRPr="006C70AE">
        <w:rPr>
          <w:rFonts w:ascii="Times New Roman" w:hAnsi="Times New Roman" w:cs="Times New Roman"/>
        </w:rPr>
        <w:t xml:space="preserve">пытаюсь определить, откуда, оно </w:t>
      </w:r>
      <w:r w:rsidR="00055827" w:rsidRPr="006C70AE">
        <w:rPr>
          <w:rFonts w:ascii="Times New Roman" w:hAnsi="Times New Roman" w:cs="Times New Roman"/>
        </w:rPr>
        <w:t>берётся</w:t>
      </w:r>
      <w:r w:rsidRPr="006C70AE">
        <w:rPr>
          <w:rFonts w:ascii="Times New Roman" w:hAnsi="Times New Roman" w:cs="Times New Roman"/>
        </w:rPr>
        <w:t>, что в музыкальном звучании порождает именно это настроение.</w:t>
      </w:r>
    </w:p>
    <w:p w:rsidR="00B53DD6" w:rsidRPr="006C70AE" w:rsidRDefault="00B544C3">
      <w:pPr>
        <w:pStyle w:val="20"/>
        <w:shd w:val="clear" w:color="auto" w:fill="auto"/>
        <w:spacing w:line="317" w:lineRule="exact"/>
        <w:ind w:firstLine="980"/>
        <w:rPr>
          <w:rFonts w:ascii="Times New Roman" w:hAnsi="Times New Roman" w:cs="Times New Roman"/>
        </w:rPr>
      </w:pPr>
      <w:r w:rsidRPr="006C70AE">
        <w:rPr>
          <w:rFonts w:ascii="Times New Roman" w:hAnsi="Times New Roman" w:cs="Times New Roman"/>
        </w:rPr>
        <w:t>Среди положительного арсенала творческ</w:t>
      </w:r>
      <w:r w:rsidR="00055827" w:rsidRPr="006C70AE">
        <w:rPr>
          <w:rFonts w:ascii="Times New Roman" w:hAnsi="Times New Roman" w:cs="Times New Roman"/>
        </w:rPr>
        <w:t>их форм дея</w:t>
      </w:r>
      <w:r w:rsidR="00055827" w:rsidRPr="006C70AE">
        <w:rPr>
          <w:rFonts w:ascii="Times New Roman" w:hAnsi="Times New Roman" w:cs="Times New Roman"/>
        </w:rPr>
        <w:softHyphen/>
        <w:t>тельности музыканты</w:t>
      </w:r>
      <w:r w:rsidRPr="006C70AE">
        <w:rPr>
          <w:rFonts w:ascii="Times New Roman" w:hAnsi="Times New Roman" w:cs="Times New Roman"/>
        </w:rPr>
        <w:t>-педагоги указывают такие качества, как активность, радость, самовыра</w:t>
      </w:r>
      <w:r w:rsidR="00055827" w:rsidRPr="006C70AE">
        <w:rPr>
          <w:rFonts w:ascii="Times New Roman" w:hAnsi="Times New Roman" w:cs="Times New Roman"/>
        </w:rPr>
        <w:t>жение. Творчество - это действи</w:t>
      </w:r>
      <w:r w:rsidRPr="006C70AE">
        <w:rPr>
          <w:rFonts w:ascii="Times New Roman" w:hAnsi="Times New Roman" w:cs="Times New Roman"/>
        </w:rPr>
        <w:t>тельно самовыражение настроения, образа, мысли. К сожалению, педагоги об этом часто забыв</w:t>
      </w:r>
      <w:r w:rsidR="00055827" w:rsidRPr="006C70AE">
        <w:rPr>
          <w:rFonts w:ascii="Times New Roman" w:hAnsi="Times New Roman" w:cs="Times New Roman"/>
        </w:rPr>
        <w:t>ают, довольствуясь бездумным со</w:t>
      </w:r>
      <w:r w:rsidRPr="006C70AE">
        <w:rPr>
          <w:rFonts w:ascii="Times New Roman" w:hAnsi="Times New Roman" w:cs="Times New Roman"/>
        </w:rPr>
        <w:t>творением звуковых форм.</w:t>
      </w:r>
    </w:p>
    <w:p w:rsidR="00B53DD6" w:rsidRPr="006C70AE" w:rsidRDefault="00B544C3">
      <w:pPr>
        <w:pStyle w:val="20"/>
        <w:shd w:val="clear" w:color="auto" w:fill="auto"/>
        <w:spacing w:line="317" w:lineRule="exact"/>
        <w:ind w:firstLine="980"/>
        <w:rPr>
          <w:rFonts w:ascii="Times New Roman" w:hAnsi="Times New Roman" w:cs="Times New Roman"/>
        </w:rPr>
      </w:pPr>
      <w:r w:rsidRPr="006C70AE">
        <w:rPr>
          <w:rFonts w:ascii="Times New Roman" w:hAnsi="Times New Roman" w:cs="Times New Roman"/>
        </w:rPr>
        <w:t>Развитию музыкальног</w:t>
      </w:r>
      <w:r w:rsidR="00055827" w:rsidRPr="006C70AE">
        <w:rPr>
          <w:rFonts w:ascii="Times New Roman" w:hAnsi="Times New Roman" w:cs="Times New Roman"/>
        </w:rPr>
        <w:t>о мышления помогает слушание му</w:t>
      </w:r>
      <w:r w:rsidRPr="006C70AE">
        <w:rPr>
          <w:rFonts w:ascii="Times New Roman" w:hAnsi="Times New Roman" w:cs="Times New Roman"/>
        </w:rPr>
        <w:t>зыки, во внеурочное время - по</w:t>
      </w:r>
      <w:r w:rsidR="00055827" w:rsidRPr="006C70AE">
        <w:rPr>
          <w:rFonts w:ascii="Times New Roman" w:hAnsi="Times New Roman" w:cs="Times New Roman"/>
        </w:rPr>
        <w:t>сещение музеев, спектаклей, кон</w:t>
      </w:r>
      <w:r w:rsidRPr="006C70AE">
        <w:rPr>
          <w:rFonts w:ascii="Times New Roman" w:hAnsi="Times New Roman" w:cs="Times New Roman"/>
        </w:rPr>
        <w:t>цертов. Очень важно, чтобы учитель музыки был рядом с детьми. Тогда это будет не просто обогащение музыкального опыта ребят, но приобретение совместного м</w:t>
      </w:r>
      <w:r w:rsidR="00055827" w:rsidRPr="006C70AE">
        <w:rPr>
          <w:rFonts w:ascii="Times New Roman" w:hAnsi="Times New Roman" w:cs="Times New Roman"/>
        </w:rPr>
        <w:t>узыкального опыта учителя и уче</w:t>
      </w:r>
      <w:r w:rsidRPr="006C70AE">
        <w:rPr>
          <w:rFonts w:ascii="Times New Roman" w:hAnsi="Times New Roman" w:cs="Times New Roman"/>
        </w:rPr>
        <w:t>ников.</w:t>
      </w:r>
    </w:p>
    <w:p w:rsidR="00B53DD6" w:rsidRPr="006C70AE" w:rsidRDefault="00B544C3">
      <w:pPr>
        <w:pStyle w:val="20"/>
        <w:shd w:val="clear" w:color="auto" w:fill="auto"/>
        <w:spacing w:line="317" w:lineRule="exact"/>
        <w:ind w:firstLine="980"/>
        <w:rPr>
          <w:rFonts w:ascii="Times New Roman" w:hAnsi="Times New Roman" w:cs="Times New Roman"/>
        </w:rPr>
      </w:pPr>
      <w:r w:rsidRPr="006C70AE">
        <w:rPr>
          <w:rFonts w:ascii="Times New Roman" w:hAnsi="Times New Roman" w:cs="Times New Roman"/>
        </w:rPr>
        <w:t>Музыкальные праздник</w:t>
      </w:r>
      <w:r w:rsidR="00055827" w:rsidRPr="006C70AE">
        <w:rPr>
          <w:rFonts w:ascii="Times New Roman" w:hAnsi="Times New Roman" w:cs="Times New Roman"/>
        </w:rPr>
        <w:t>и внутри школы уступают по каче</w:t>
      </w:r>
      <w:r w:rsidRPr="006C70AE">
        <w:rPr>
          <w:rFonts w:ascii="Times New Roman" w:hAnsi="Times New Roman" w:cs="Times New Roman"/>
        </w:rPr>
        <w:t xml:space="preserve">ству </w:t>
      </w:r>
      <w:r w:rsidRPr="006C70AE">
        <w:rPr>
          <w:rFonts w:ascii="Times New Roman" w:hAnsi="Times New Roman" w:cs="Times New Roman"/>
        </w:rPr>
        <w:lastRenderedPageBreak/>
        <w:t>музыкального материала профессиональным концертам и лекциям, но существенно превосходят их по личной значимости, для участвующих детей. Такие праздники легче скоординировать с учебным процессом и подобрать наиболее подходящую музыку для данного уровня развития д</w:t>
      </w:r>
      <w:r w:rsidR="00055827" w:rsidRPr="006C70AE">
        <w:rPr>
          <w:rFonts w:ascii="Times New Roman" w:hAnsi="Times New Roman" w:cs="Times New Roman"/>
        </w:rPr>
        <w:t>етей. Для каждого при этом нахо</w:t>
      </w:r>
      <w:r w:rsidRPr="006C70AE">
        <w:rPr>
          <w:rFonts w:ascii="Times New Roman" w:hAnsi="Times New Roman" w:cs="Times New Roman"/>
        </w:rPr>
        <w:t>дится роль, которая помогает раск</w:t>
      </w:r>
      <w:r w:rsidR="00055827" w:rsidRPr="006C70AE">
        <w:rPr>
          <w:rFonts w:ascii="Times New Roman" w:hAnsi="Times New Roman" w:cs="Times New Roman"/>
        </w:rPr>
        <w:t>рыть индивидуальные способ</w:t>
      </w:r>
      <w:r w:rsidRPr="006C70AE">
        <w:rPr>
          <w:rFonts w:ascii="Times New Roman" w:hAnsi="Times New Roman" w:cs="Times New Roman"/>
        </w:rPr>
        <w:t>ности новых артистов. За время</w:t>
      </w:r>
      <w:r w:rsidR="00055827" w:rsidRPr="006C70AE">
        <w:rPr>
          <w:rFonts w:ascii="Times New Roman" w:hAnsi="Times New Roman" w:cs="Times New Roman"/>
        </w:rPr>
        <w:t xml:space="preserve"> подготовки такого праздника му</w:t>
      </w:r>
      <w:r w:rsidRPr="006C70AE">
        <w:rPr>
          <w:rFonts w:ascii="Times New Roman" w:hAnsi="Times New Roman" w:cs="Times New Roman"/>
        </w:rPr>
        <w:t xml:space="preserve">зыка успевает просочиться во </w:t>
      </w:r>
      <w:r w:rsidR="00055827" w:rsidRPr="006C70AE">
        <w:rPr>
          <w:rFonts w:ascii="Times New Roman" w:hAnsi="Times New Roman" w:cs="Times New Roman"/>
        </w:rPr>
        <w:t>все поры детской души. Она запо</w:t>
      </w:r>
      <w:r w:rsidRPr="006C70AE">
        <w:rPr>
          <w:rFonts w:ascii="Times New Roman" w:hAnsi="Times New Roman" w:cs="Times New Roman"/>
        </w:rPr>
        <w:t>минается, осмысливается, обр</w:t>
      </w:r>
      <w:r w:rsidR="00055827" w:rsidRPr="006C70AE">
        <w:rPr>
          <w:rFonts w:ascii="Times New Roman" w:hAnsi="Times New Roman" w:cs="Times New Roman"/>
        </w:rPr>
        <w:t>астает различными образами и за</w:t>
      </w:r>
      <w:r w:rsidRPr="006C70AE">
        <w:rPr>
          <w:rFonts w:ascii="Times New Roman" w:hAnsi="Times New Roman" w:cs="Times New Roman"/>
        </w:rPr>
        <w:t xml:space="preserve">тем надолго </w:t>
      </w:r>
      <w:r w:rsidR="00055827" w:rsidRPr="006C70AE">
        <w:rPr>
          <w:rFonts w:ascii="Times New Roman" w:hAnsi="Times New Roman" w:cs="Times New Roman"/>
        </w:rPr>
        <w:t>остаётся</w:t>
      </w:r>
      <w:r w:rsidRPr="006C70AE">
        <w:rPr>
          <w:rFonts w:ascii="Times New Roman" w:hAnsi="Times New Roman" w:cs="Times New Roman"/>
        </w:rPr>
        <w:t xml:space="preserve"> стойким эталоном музыкаль</w:t>
      </w:r>
      <w:r w:rsidR="00055827" w:rsidRPr="006C70AE">
        <w:rPr>
          <w:rFonts w:ascii="Times New Roman" w:hAnsi="Times New Roman" w:cs="Times New Roman"/>
        </w:rPr>
        <w:t>ного воспри</w:t>
      </w:r>
      <w:r w:rsidRPr="006C70AE">
        <w:rPr>
          <w:rFonts w:ascii="Times New Roman" w:hAnsi="Times New Roman" w:cs="Times New Roman"/>
        </w:rPr>
        <w:t>ятия.</w:t>
      </w:r>
    </w:p>
    <w:p w:rsidR="00B53DD6" w:rsidRPr="006C70AE" w:rsidRDefault="00B544C3">
      <w:pPr>
        <w:pStyle w:val="20"/>
        <w:shd w:val="clear" w:color="auto" w:fill="auto"/>
        <w:spacing w:line="317" w:lineRule="exact"/>
        <w:ind w:firstLine="980"/>
        <w:rPr>
          <w:rFonts w:ascii="Times New Roman" w:hAnsi="Times New Roman" w:cs="Times New Roman"/>
        </w:rPr>
      </w:pPr>
      <w:r w:rsidRPr="006C70AE">
        <w:rPr>
          <w:rFonts w:ascii="Times New Roman" w:hAnsi="Times New Roman" w:cs="Times New Roman"/>
        </w:rPr>
        <w:t>Подсознательное нако</w:t>
      </w:r>
      <w:r w:rsidR="00055827" w:rsidRPr="006C70AE">
        <w:rPr>
          <w:rFonts w:ascii="Times New Roman" w:hAnsi="Times New Roman" w:cs="Times New Roman"/>
        </w:rPr>
        <w:t>пление музыкального и психологи</w:t>
      </w:r>
      <w:r w:rsidRPr="006C70AE">
        <w:rPr>
          <w:rFonts w:ascii="Times New Roman" w:hAnsi="Times New Roman" w:cs="Times New Roman"/>
        </w:rPr>
        <w:t>ческого опыта, драматургически</w:t>
      </w:r>
      <w:r w:rsidR="00055827" w:rsidRPr="006C70AE">
        <w:rPr>
          <w:rFonts w:ascii="Times New Roman" w:hAnsi="Times New Roman" w:cs="Times New Roman"/>
        </w:rPr>
        <w:t xml:space="preserve"> грамотное настроение урока, ак</w:t>
      </w:r>
      <w:r w:rsidRPr="006C70AE">
        <w:rPr>
          <w:rFonts w:ascii="Times New Roman" w:hAnsi="Times New Roman" w:cs="Times New Roman"/>
        </w:rPr>
        <w:t>тивизация всех уровней музыкального мышления в работе над конкретными произведениями позволяют достичь существенного развития музыкального мышлен</w:t>
      </w:r>
      <w:r w:rsidR="00055827" w:rsidRPr="006C70AE">
        <w:rPr>
          <w:rFonts w:ascii="Times New Roman" w:hAnsi="Times New Roman" w:cs="Times New Roman"/>
        </w:rPr>
        <w:t>ия учеников. Это благотворно от</w:t>
      </w:r>
      <w:r w:rsidRPr="006C70AE">
        <w:rPr>
          <w:rFonts w:ascii="Times New Roman" w:hAnsi="Times New Roman" w:cs="Times New Roman"/>
        </w:rPr>
        <w:t xml:space="preserve">ражается и на общем развитии </w:t>
      </w:r>
      <w:r w:rsidR="00055827" w:rsidRPr="006C70AE">
        <w:rPr>
          <w:rFonts w:ascii="Times New Roman" w:hAnsi="Times New Roman" w:cs="Times New Roman"/>
        </w:rPr>
        <w:t>детей, и на результатах их музы</w:t>
      </w:r>
      <w:r w:rsidRPr="006C70AE">
        <w:rPr>
          <w:rFonts w:ascii="Times New Roman" w:hAnsi="Times New Roman" w:cs="Times New Roman"/>
        </w:rPr>
        <w:t xml:space="preserve">кальной деятельности. Такие ребята </w:t>
      </w:r>
      <w:r w:rsidR="00055827" w:rsidRPr="006C70AE">
        <w:rPr>
          <w:rFonts w:ascii="Times New Roman" w:hAnsi="Times New Roman" w:cs="Times New Roman"/>
        </w:rPr>
        <w:t>одухотворённо</w:t>
      </w:r>
      <w:r w:rsidRPr="006C70AE">
        <w:rPr>
          <w:rFonts w:ascii="Times New Roman" w:hAnsi="Times New Roman" w:cs="Times New Roman"/>
        </w:rPr>
        <w:t xml:space="preserve"> исполняют музыку, гл</w:t>
      </w:r>
      <w:r w:rsidR="00055827" w:rsidRPr="006C70AE">
        <w:rPr>
          <w:rFonts w:ascii="Times New Roman" w:hAnsi="Times New Roman" w:cs="Times New Roman"/>
        </w:rPr>
        <w:t>убоко и проникновенно слушают её</w:t>
      </w:r>
      <w:r w:rsidRPr="006C70AE">
        <w:rPr>
          <w:rFonts w:ascii="Times New Roman" w:hAnsi="Times New Roman" w:cs="Times New Roman"/>
        </w:rPr>
        <w:t>, создают интерес</w:t>
      </w:r>
      <w:r w:rsidRPr="006C70AE">
        <w:rPr>
          <w:rFonts w:ascii="Times New Roman" w:hAnsi="Times New Roman" w:cs="Times New Roman"/>
        </w:rPr>
        <w:softHyphen/>
        <w:t>ные творческие опусы.</w:t>
      </w:r>
    </w:p>
    <w:p w:rsidR="00055827" w:rsidRPr="006C70AE" w:rsidRDefault="00055827">
      <w:pPr>
        <w:pStyle w:val="10"/>
        <w:keepNext/>
        <w:keepLines/>
        <w:shd w:val="clear" w:color="auto" w:fill="auto"/>
        <w:spacing w:after="123" w:line="320" w:lineRule="exact"/>
        <w:ind w:left="2380"/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" w:name="bookmark0"/>
    </w:p>
    <w:p w:rsidR="00B53DD6" w:rsidRPr="006C70AE" w:rsidRDefault="00B544C3">
      <w:pPr>
        <w:pStyle w:val="10"/>
        <w:keepNext/>
        <w:keepLines/>
        <w:shd w:val="clear" w:color="auto" w:fill="auto"/>
        <w:spacing w:after="123" w:line="320" w:lineRule="exact"/>
        <w:ind w:left="2380"/>
        <w:rPr>
          <w:rFonts w:ascii="Times New Roman" w:hAnsi="Times New Roman" w:cs="Times New Roman"/>
          <w:sz w:val="28"/>
          <w:szCs w:val="28"/>
        </w:rPr>
      </w:pPr>
      <w:r w:rsidRPr="006C70AE">
        <w:rPr>
          <w:rStyle w:val="11"/>
          <w:rFonts w:ascii="Times New Roman" w:hAnsi="Times New Roman" w:cs="Times New Roman"/>
          <w:b/>
          <w:bCs/>
          <w:i/>
          <w:iCs/>
          <w:sz w:val="28"/>
          <w:szCs w:val="28"/>
        </w:rPr>
        <w:t>ИСПОЛЬЗУЕМАЯ ЛИТЕРАТУРА</w:t>
      </w:r>
      <w:bookmarkEnd w:id="1"/>
    </w:p>
    <w:p w:rsidR="00B53DD6" w:rsidRPr="006C70AE" w:rsidRDefault="00B544C3">
      <w:pPr>
        <w:pStyle w:val="30"/>
        <w:shd w:val="clear" w:color="auto" w:fill="auto"/>
        <w:spacing w:before="0"/>
        <w:ind w:left="1000"/>
        <w:rPr>
          <w:rFonts w:ascii="Times New Roman" w:hAnsi="Times New Roman" w:cs="Times New Roman"/>
        </w:rPr>
      </w:pPr>
      <w:r w:rsidRPr="006C70AE">
        <w:rPr>
          <w:rFonts w:ascii="Times New Roman" w:hAnsi="Times New Roman" w:cs="Times New Roman"/>
        </w:rPr>
        <w:t xml:space="preserve">В.М. </w:t>
      </w:r>
      <w:proofErr w:type="spellStart"/>
      <w:r w:rsidRPr="006C70AE">
        <w:rPr>
          <w:rFonts w:ascii="Times New Roman" w:hAnsi="Times New Roman" w:cs="Times New Roman"/>
        </w:rPr>
        <w:t>Подуровски</w:t>
      </w:r>
      <w:r w:rsidR="00055827" w:rsidRPr="006C70AE">
        <w:rPr>
          <w:rFonts w:ascii="Times New Roman" w:hAnsi="Times New Roman" w:cs="Times New Roman"/>
        </w:rPr>
        <w:t>й</w:t>
      </w:r>
      <w:proofErr w:type="spellEnd"/>
      <w:r w:rsidRPr="006C70AE">
        <w:rPr>
          <w:rFonts w:ascii="Times New Roman" w:hAnsi="Times New Roman" w:cs="Times New Roman"/>
        </w:rPr>
        <w:t>, Н.В. Суслова</w:t>
      </w:r>
    </w:p>
    <w:p w:rsidR="00B53DD6" w:rsidRPr="006C70AE" w:rsidRDefault="00B544C3">
      <w:pPr>
        <w:pStyle w:val="20"/>
        <w:shd w:val="clear" w:color="auto" w:fill="auto"/>
        <w:spacing w:line="480" w:lineRule="exact"/>
        <w:ind w:left="1000" w:firstLine="0"/>
        <w:rPr>
          <w:rFonts w:ascii="Times New Roman" w:hAnsi="Times New Roman" w:cs="Times New Roman"/>
        </w:rPr>
      </w:pPr>
      <w:r w:rsidRPr="006C70AE">
        <w:rPr>
          <w:rFonts w:ascii="Times New Roman" w:hAnsi="Times New Roman" w:cs="Times New Roman"/>
        </w:rPr>
        <w:t>«Психологическая коррекция музыкально-педагогической деятельности» ч. 1 «</w:t>
      </w:r>
      <w:r w:rsidR="00055827" w:rsidRPr="006C70AE">
        <w:rPr>
          <w:rFonts w:ascii="Times New Roman" w:hAnsi="Times New Roman" w:cs="Times New Roman"/>
        </w:rPr>
        <w:t>М</w:t>
      </w:r>
      <w:r w:rsidRPr="006C70AE">
        <w:rPr>
          <w:rFonts w:ascii="Times New Roman" w:hAnsi="Times New Roman" w:cs="Times New Roman"/>
        </w:rPr>
        <w:t>узыкальное мышление и методика его развития у млад</w:t>
      </w:r>
      <w:r w:rsidR="006C70AE">
        <w:rPr>
          <w:rFonts w:ascii="Times New Roman" w:hAnsi="Times New Roman" w:cs="Times New Roman"/>
        </w:rPr>
        <w:t>ших школьников», М.,»</w:t>
      </w:r>
      <w:proofErr w:type="spellStart"/>
      <w:r w:rsidR="006C70AE">
        <w:rPr>
          <w:rFonts w:ascii="Times New Roman" w:hAnsi="Times New Roman" w:cs="Times New Roman"/>
        </w:rPr>
        <w:t>Владос</w:t>
      </w:r>
      <w:proofErr w:type="spellEnd"/>
      <w:r w:rsidR="006C70AE">
        <w:rPr>
          <w:rFonts w:ascii="Times New Roman" w:hAnsi="Times New Roman" w:cs="Times New Roman"/>
        </w:rPr>
        <w:t xml:space="preserve">», </w:t>
      </w:r>
      <w:r w:rsidR="006C70AE" w:rsidRPr="006C70AE">
        <w:rPr>
          <w:rFonts w:ascii="Times New Roman" w:hAnsi="Times New Roman" w:cs="Times New Roman"/>
        </w:rPr>
        <w:t>2001 г.</w:t>
      </w:r>
    </w:p>
    <w:sectPr w:rsidR="00B53DD6" w:rsidRPr="006C70AE">
      <w:pgSz w:w="11900" w:h="16840"/>
      <w:pgMar w:top="1042" w:right="1417" w:bottom="1349" w:left="159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9A" w:rsidRDefault="007B1C9A">
      <w:r>
        <w:separator/>
      </w:r>
    </w:p>
  </w:endnote>
  <w:endnote w:type="continuationSeparator" w:id="0">
    <w:p w:rsidR="007B1C9A" w:rsidRDefault="007B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9A" w:rsidRDefault="007B1C9A"/>
  </w:footnote>
  <w:footnote w:type="continuationSeparator" w:id="0">
    <w:p w:rsidR="007B1C9A" w:rsidRDefault="007B1C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F9D"/>
    <w:multiLevelType w:val="multilevel"/>
    <w:tmpl w:val="383601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53DD6"/>
    <w:rsid w:val="00055827"/>
    <w:rsid w:val="003C1B06"/>
    <w:rsid w:val="005C1BB5"/>
    <w:rsid w:val="006C70AE"/>
    <w:rsid w:val="007B1C9A"/>
    <w:rsid w:val="00B53DD6"/>
    <w:rsid w:val="00B5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pt0">
    <w:name w:val="Основной текст (2) + Курсив;Интервал 0 pt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spacing w:val="-1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80"/>
      <w:jc w:val="both"/>
    </w:pPr>
    <w:rPr>
      <w:rFonts w:ascii="Arial" w:eastAsia="Arial" w:hAnsi="Arial" w:cs="Arial"/>
      <w:spacing w:val="-10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480" w:lineRule="exact"/>
      <w:jc w:val="both"/>
    </w:pPr>
    <w:rPr>
      <w:rFonts w:ascii="Arial" w:eastAsia="Arial" w:hAnsi="Arial" w:cs="Arial"/>
      <w:b/>
      <w:bCs/>
      <w:i/>
      <w:iCs/>
      <w:spacing w:val="-1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C70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70A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2019-03-27T18:17:00Z</dcterms:created>
  <dcterms:modified xsi:type="dcterms:W3CDTF">2019-04-09T15:56:00Z</dcterms:modified>
</cp:coreProperties>
</file>